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FA46" w14:textId="77777777" w:rsidR="00215885" w:rsidRDefault="003D0BD4" w:rsidP="00613EC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/>
          <w:b/>
          <w:color w:val="363194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77723196">
            <wp:simplePos x="0" y="0"/>
            <wp:positionH relativeFrom="page">
              <wp:posOffset>0</wp:posOffset>
            </wp:positionH>
            <wp:positionV relativeFrom="paragraph">
              <wp:posOffset>272786</wp:posOffset>
            </wp:positionV>
            <wp:extent cx="1047750" cy="304165"/>
            <wp:effectExtent l="0" t="0" r="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C7B" w:rsidRPr="000E643B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11366E96">
            <wp:simplePos x="0" y="0"/>
            <wp:positionH relativeFrom="margin">
              <wp:posOffset>4605048</wp:posOffset>
            </wp:positionH>
            <wp:positionV relativeFrom="paragraph">
              <wp:posOffset>-454743</wp:posOffset>
            </wp:positionV>
            <wp:extent cx="1668471" cy="4319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6" cy="4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</w:t>
      </w:r>
    </w:p>
    <w:p w14:paraId="7A299D3C" w14:textId="72E54DE9" w:rsidR="00A95189" w:rsidRDefault="00215885" w:rsidP="00A9518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A95189">
        <w:rPr>
          <w:rFonts w:ascii="Arial" w:hAnsi="Arial"/>
          <w:b/>
          <w:color w:val="363194"/>
          <w:sz w:val="32"/>
          <w:szCs w:val="32"/>
        </w:rPr>
        <w:t>ИНДЕКС</w:t>
      </w:r>
      <w:r>
        <w:rPr>
          <w:rFonts w:ascii="Arial" w:hAnsi="Arial"/>
          <w:b/>
          <w:color w:val="363194"/>
          <w:sz w:val="32"/>
          <w:szCs w:val="32"/>
        </w:rPr>
        <w:t>Ы</w:t>
      </w:r>
      <w:r w:rsidR="00A95189">
        <w:rPr>
          <w:rFonts w:ascii="Arial" w:hAnsi="Arial"/>
          <w:b/>
          <w:color w:val="363194"/>
          <w:sz w:val="32"/>
          <w:szCs w:val="32"/>
        </w:rPr>
        <w:t xml:space="preserve"> ПОТРЕБИТЕЛЬСКИХ</w:t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ЦЕН </w:t>
      </w:r>
    </w:p>
    <w:p w14:paraId="27470094" w14:textId="07B1B6D7" w:rsidR="006D6F56" w:rsidRPr="00E447E1" w:rsidRDefault="00A95189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D6F56">
        <w:rPr>
          <w:rFonts w:ascii="Arial" w:hAnsi="Arial"/>
          <w:b/>
          <w:color w:val="363194"/>
          <w:sz w:val="32"/>
          <w:szCs w:val="32"/>
        </w:rPr>
        <w:t>ПО Ч</w:t>
      </w:r>
      <w:r>
        <w:rPr>
          <w:rFonts w:ascii="Arial" w:hAnsi="Arial"/>
          <w:b/>
          <w:color w:val="363194"/>
          <w:sz w:val="32"/>
          <w:szCs w:val="32"/>
        </w:rPr>
        <w:t xml:space="preserve">ЕЧЕНСКОЙ </w:t>
      </w:r>
      <w:r w:rsidR="006D6F56">
        <w:rPr>
          <w:rFonts w:ascii="Arial" w:hAnsi="Arial"/>
          <w:b/>
          <w:color w:val="363194"/>
          <w:sz w:val="32"/>
          <w:szCs w:val="32"/>
        </w:rPr>
        <w:t>Р</w:t>
      </w:r>
      <w:r>
        <w:rPr>
          <w:rFonts w:ascii="Arial" w:hAnsi="Arial"/>
          <w:b/>
          <w:color w:val="363194"/>
          <w:sz w:val="32"/>
          <w:szCs w:val="32"/>
        </w:rPr>
        <w:t>ЕСПУБЛИКЕ</w:t>
      </w:r>
      <w:r w:rsidR="001A00F1">
        <w:rPr>
          <w:rFonts w:ascii="Arial" w:hAnsi="Arial"/>
          <w:b/>
          <w:color w:val="363194"/>
          <w:sz w:val="32"/>
          <w:szCs w:val="32"/>
        </w:rPr>
        <w:br/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</w:t>
      </w:r>
      <w:r>
        <w:rPr>
          <w:rFonts w:ascii="Arial" w:hAnsi="Arial"/>
          <w:b/>
          <w:color w:val="363194"/>
          <w:sz w:val="32"/>
          <w:szCs w:val="32"/>
        </w:rPr>
        <w:t>В</w:t>
      </w:r>
      <w:r w:rsidR="005634DB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C324FE">
        <w:rPr>
          <w:rFonts w:ascii="Arial" w:hAnsi="Arial"/>
          <w:b/>
          <w:color w:val="363194"/>
          <w:sz w:val="32"/>
          <w:szCs w:val="32"/>
        </w:rPr>
        <w:t>ОКТЯБРЕ</w:t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2981F5B1" w14:textId="77777777" w:rsidR="00743278" w:rsidRDefault="00743278" w:rsidP="00A012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316E18" w14:textId="77777777" w:rsidR="00936DE5" w:rsidRDefault="00936DE5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A3427E" w14:textId="3467CDD6" w:rsidR="00A95189" w:rsidRDefault="00A95189" w:rsidP="00C14DC9">
      <w:pPr>
        <w:tabs>
          <w:tab w:val="left" w:pos="284"/>
          <w:tab w:val="left" w:pos="426"/>
          <w:tab w:val="left" w:pos="993"/>
          <w:tab w:val="left" w:pos="1276"/>
          <w:tab w:val="left" w:pos="9923"/>
        </w:tabs>
        <w:ind w:right="-709"/>
        <w:jc w:val="both"/>
      </w:pPr>
      <w:r>
        <w:rPr>
          <w:rFonts w:ascii="Arial" w:hAnsi="Arial" w:cs="Arial"/>
          <w:bCs/>
          <w:color w:val="282A2E"/>
          <w:sz w:val="24"/>
          <w:szCs w:val="24"/>
        </w:rPr>
        <w:t xml:space="preserve">   </w:t>
      </w:r>
      <w:r w:rsidR="0007157D">
        <w:rPr>
          <w:rFonts w:ascii="Arial" w:hAnsi="Arial" w:cs="Arial"/>
          <w:bCs/>
          <w:color w:val="282A2E"/>
          <w:sz w:val="24"/>
          <w:szCs w:val="24"/>
        </w:rPr>
        <w:t xml:space="preserve">      </w:t>
      </w:r>
    </w:p>
    <w:tbl>
      <w:tblPr>
        <w:tblStyle w:val="ab"/>
        <w:tblpPr w:leftFromText="180" w:rightFromText="180" w:vertAnchor="page" w:horzAnchor="margin" w:tblpXSpec="center" w:tblpY="3370"/>
        <w:tblW w:w="9889" w:type="dxa"/>
        <w:tblLook w:val="04A0" w:firstRow="1" w:lastRow="0" w:firstColumn="1" w:lastColumn="0" w:noHBand="0" w:noVBand="1"/>
      </w:tblPr>
      <w:tblGrid>
        <w:gridCol w:w="4076"/>
        <w:gridCol w:w="1419"/>
        <w:gridCol w:w="1417"/>
        <w:gridCol w:w="1418"/>
        <w:gridCol w:w="1559"/>
      </w:tblGrid>
      <w:tr w:rsidR="004468A4" w14:paraId="772E6CFC" w14:textId="77CFD528" w:rsidTr="00DD1A09">
        <w:trPr>
          <w:trHeight w:val="413"/>
        </w:trPr>
        <w:tc>
          <w:tcPr>
            <w:tcW w:w="4076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14:paraId="233236B9" w14:textId="77777777" w:rsidR="004468A4" w:rsidRPr="004468A4" w:rsidRDefault="004468A4" w:rsidP="00215885">
            <w:pPr>
              <w:pStyle w:val="a9"/>
              <w:tabs>
                <w:tab w:val="left" w:pos="2110"/>
              </w:tabs>
              <w:rPr>
                <w:color w:val="363093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7D090C76" w14:textId="635CB8A3" w:rsidR="004468A4" w:rsidRPr="00C84602" w:rsidRDefault="0095330E" w:rsidP="00215885">
            <w:pPr>
              <w:pStyle w:val="a9"/>
              <w:tabs>
                <w:tab w:val="left" w:pos="2110"/>
              </w:tabs>
              <w:jc w:val="center"/>
              <w:rPr>
                <w:bCs w:val="0"/>
                <w:color w:val="363194"/>
                <w:sz w:val="24"/>
                <w:szCs w:val="24"/>
              </w:rPr>
            </w:pPr>
            <w:r>
              <w:rPr>
                <w:bCs w:val="0"/>
                <w:spacing w:val="-2"/>
                <w:sz w:val="20"/>
                <w:lang w:val="ru-RU"/>
              </w:rPr>
              <w:t>Октябрь</w:t>
            </w:r>
            <w:r w:rsidR="004468A4" w:rsidRPr="00C84602">
              <w:rPr>
                <w:bCs w:val="0"/>
                <w:spacing w:val="-6"/>
                <w:sz w:val="20"/>
              </w:rPr>
              <w:t xml:space="preserve"> </w:t>
            </w:r>
            <w:r w:rsidR="004468A4" w:rsidRPr="00C84602">
              <w:rPr>
                <w:bCs w:val="0"/>
                <w:spacing w:val="-2"/>
                <w:sz w:val="20"/>
              </w:rPr>
              <w:t>2024</w:t>
            </w:r>
            <w:r w:rsidR="004468A4" w:rsidRPr="00C84602">
              <w:rPr>
                <w:bCs w:val="0"/>
                <w:spacing w:val="-7"/>
                <w:sz w:val="20"/>
              </w:rPr>
              <w:t xml:space="preserve"> </w:t>
            </w:r>
            <w:r w:rsidR="004468A4" w:rsidRPr="00C84602">
              <w:rPr>
                <w:bCs w:val="0"/>
                <w:spacing w:val="-2"/>
                <w:sz w:val="20"/>
              </w:rPr>
              <w:t>г.</w:t>
            </w:r>
            <w:r w:rsidR="004468A4" w:rsidRPr="00C84602">
              <w:rPr>
                <w:bCs w:val="0"/>
                <w:spacing w:val="-4"/>
                <w:sz w:val="20"/>
              </w:rPr>
              <w:t xml:space="preserve"> </w:t>
            </w:r>
            <w:r w:rsidR="004468A4" w:rsidRPr="00C84602">
              <w:rPr>
                <w:bCs w:val="0"/>
                <w:spacing w:val="-10"/>
                <w:sz w:val="20"/>
              </w:rPr>
              <w:t>к</w:t>
            </w:r>
          </w:p>
        </w:tc>
        <w:tc>
          <w:tcPr>
            <w:tcW w:w="1559" w:type="dxa"/>
            <w:vMerge w:val="restart"/>
            <w:tcBorders>
              <w:top w:val="single" w:sz="8" w:space="0" w:color="BFBFBF"/>
              <w:left w:val="single" w:sz="4" w:space="0" w:color="auto"/>
              <w:right w:val="single" w:sz="8" w:space="0" w:color="BFBFBF"/>
            </w:tcBorders>
            <w:shd w:val="clear" w:color="auto" w:fill="EBEBEB"/>
          </w:tcPr>
          <w:p w14:paraId="00F33005" w14:textId="0C85D296" w:rsidR="00C14DC9" w:rsidRPr="00C14DC9" w:rsidRDefault="004468A4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Январь-</w:t>
            </w:r>
          </w:p>
          <w:p w14:paraId="00612FA6" w14:textId="092D239B" w:rsidR="004468A4" w:rsidRPr="00C14DC9" w:rsidRDefault="0095330E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октябрь</w:t>
            </w:r>
          </w:p>
          <w:p w14:paraId="216CFB8F" w14:textId="77777777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2024 г.</w:t>
            </w:r>
          </w:p>
          <w:p w14:paraId="113898C1" w14:textId="0997FEF0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к</w:t>
            </w:r>
          </w:p>
          <w:p w14:paraId="3A73852F" w14:textId="76990AA9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</w:t>
            </w: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нварю-</w:t>
            </w:r>
          </w:p>
          <w:p w14:paraId="38671661" w14:textId="32743BD4" w:rsidR="00C14DC9" w:rsidRDefault="0095330E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октябрю</w:t>
            </w:r>
          </w:p>
          <w:p w14:paraId="7B31564A" w14:textId="6741176E" w:rsidR="00C14DC9" w:rsidRPr="004468A4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363194"/>
                <w:sz w:val="18"/>
                <w:szCs w:val="18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2023 г.</w:t>
            </w:r>
          </w:p>
        </w:tc>
      </w:tr>
      <w:tr w:rsidR="004468A4" w14:paraId="694ED377" w14:textId="2EC85157" w:rsidTr="00C14DC9">
        <w:trPr>
          <w:trHeight w:val="1389"/>
        </w:trPr>
        <w:tc>
          <w:tcPr>
            <w:tcW w:w="4076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B17F70F" w14:textId="77777777" w:rsidR="004468A4" w:rsidRPr="00A95189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716DC97F" w14:textId="7028EA5F" w:rsidR="004468A4" w:rsidRPr="00DB4325" w:rsidRDefault="0095330E" w:rsidP="00A012F7">
            <w:pPr>
              <w:pStyle w:val="a9"/>
              <w:tabs>
                <w:tab w:val="left" w:pos="2110"/>
              </w:tabs>
              <w:jc w:val="center"/>
              <w:rPr>
                <w:bCs w:val="0"/>
                <w:color w:val="363194"/>
                <w:spacing w:val="-2"/>
                <w:sz w:val="20"/>
                <w:lang w:val="ru-RU"/>
              </w:rPr>
            </w:pPr>
            <w:r>
              <w:rPr>
                <w:bCs w:val="0"/>
                <w:color w:val="363194"/>
                <w:spacing w:val="-2"/>
                <w:sz w:val="20"/>
                <w:lang w:val="ru-RU"/>
              </w:rPr>
              <w:t>сентябрю</w:t>
            </w:r>
          </w:p>
          <w:p w14:paraId="1BD7FF2E" w14:textId="368DC5DA" w:rsidR="004468A4" w:rsidRPr="00DB7621" w:rsidRDefault="004468A4" w:rsidP="00A012F7">
            <w:pPr>
              <w:pStyle w:val="a9"/>
              <w:tabs>
                <w:tab w:val="left" w:pos="2110"/>
              </w:tabs>
              <w:jc w:val="center"/>
              <w:rPr>
                <w:color w:val="282A2E"/>
                <w:sz w:val="24"/>
                <w:szCs w:val="24"/>
              </w:rPr>
            </w:pPr>
            <w:r>
              <w:rPr>
                <w:bCs w:val="0"/>
                <w:color w:val="363194"/>
                <w:spacing w:val="-2"/>
                <w:sz w:val="20"/>
                <w:lang w:val="ru-RU"/>
              </w:rPr>
              <w:t xml:space="preserve"> </w:t>
            </w:r>
            <w:r w:rsidRPr="00F550AD">
              <w:rPr>
                <w:bCs w:val="0"/>
                <w:color w:val="363194"/>
                <w:spacing w:val="-2"/>
                <w:sz w:val="20"/>
              </w:rPr>
              <w:t xml:space="preserve">2024 </w:t>
            </w:r>
            <w:r w:rsidRPr="00F550AD">
              <w:rPr>
                <w:bCs w:val="0"/>
                <w:color w:val="363194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6EFA698" w14:textId="5F9D7491" w:rsidR="004468A4" w:rsidRDefault="004468A4" w:rsidP="00215885">
            <w:pPr>
              <w:pStyle w:val="a9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д</w:t>
            </w:r>
            <w:r w:rsidRPr="006B5962">
              <w:rPr>
                <w:b w:val="0"/>
                <w:bCs w:val="0"/>
                <w:color w:val="282A2E"/>
                <w:spacing w:val="-2"/>
                <w:sz w:val="20"/>
              </w:rPr>
              <w:t>екабрю</w:t>
            </w:r>
          </w:p>
          <w:p w14:paraId="48654CDF" w14:textId="7783D0D6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6B5962">
              <w:rPr>
                <w:b w:val="0"/>
                <w:bCs w:val="0"/>
                <w:color w:val="282A2E"/>
                <w:spacing w:val="-2"/>
                <w:sz w:val="20"/>
              </w:rPr>
              <w:t xml:space="preserve"> </w:t>
            </w:r>
            <w:r w:rsidRPr="006B5962">
              <w:rPr>
                <w:b w:val="0"/>
                <w:bCs w:val="0"/>
                <w:color w:val="282A2E"/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7142D396" w14:textId="2D4CD664" w:rsidR="004468A4" w:rsidRPr="006B5962" w:rsidRDefault="0095330E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октябрю</w:t>
            </w:r>
          </w:p>
          <w:p w14:paraId="2BBC13C2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6B5962">
              <w:rPr>
                <w:b w:val="0"/>
                <w:bCs w:val="0"/>
                <w:color w:val="282A2E"/>
                <w:sz w:val="20"/>
              </w:rPr>
              <w:t>2023 г.</w:t>
            </w:r>
          </w:p>
        </w:tc>
        <w:tc>
          <w:tcPr>
            <w:tcW w:w="1559" w:type="dxa"/>
            <w:vMerge/>
            <w:tcBorders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5E54534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</w:rPr>
            </w:pPr>
          </w:p>
        </w:tc>
      </w:tr>
      <w:tr w:rsidR="004468A4" w14:paraId="015F98E3" w14:textId="579CCA7C" w:rsidTr="00613ECE">
        <w:trPr>
          <w:trHeight w:val="687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135BD8" w14:textId="77777777" w:rsidR="004468A4" w:rsidRPr="008E345E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color w:val="363194"/>
                <w:sz w:val="24"/>
                <w:szCs w:val="24"/>
              </w:rPr>
            </w:pPr>
            <w:r w:rsidRPr="008E345E">
              <w:rPr>
                <w:color w:val="363194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B71841" w14:textId="68B7BA7E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100,82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A4496" w14:textId="17673253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6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92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08961992" w14:textId="16A14BD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10D4C8" w14:textId="75089466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106,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</w:t>
            </w:r>
          </w:p>
        </w:tc>
      </w:tr>
      <w:tr w:rsidR="004468A4" w14:paraId="3E8AF81F" w14:textId="61BFDF69" w:rsidTr="00AF7908">
        <w:trPr>
          <w:trHeight w:val="399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78DB56" w14:textId="325755C5" w:rsidR="004468A4" w:rsidRPr="00DB7621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</w:t>
            </w:r>
            <w:r w:rsidR="00613ECE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 xml:space="preserve">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в том числе на: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8345C9" w14:textId="77777777" w:rsidR="004468A4" w:rsidRPr="00351C1C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1929A1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ED7D5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AA86C" w14:textId="77777777" w:rsidR="004468A4" w:rsidRPr="00AF7908" w:rsidRDefault="004468A4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</w:p>
        </w:tc>
      </w:tr>
      <w:tr w:rsidR="004468A4" w14:paraId="75C2CB6E" w14:textId="2963A25E" w:rsidTr="00AF7908">
        <w:trPr>
          <w:trHeight w:val="689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83DEFD" w14:textId="77777777" w:rsidR="004468A4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pacing w:val="16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продовольственные</w:t>
            </w:r>
            <w:r w:rsidRPr="00DB7621">
              <w:rPr>
                <w:b w:val="0"/>
                <w:bCs w:val="0"/>
                <w:color w:val="282A2E"/>
                <w:spacing w:val="16"/>
                <w:sz w:val="20"/>
              </w:rPr>
              <w:t xml:space="preserve"> </w:t>
            </w:r>
            <w:r>
              <w:rPr>
                <w:b w:val="0"/>
                <w:bCs w:val="0"/>
                <w:color w:val="282A2E"/>
                <w:spacing w:val="16"/>
                <w:sz w:val="20"/>
              </w:rPr>
              <w:t xml:space="preserve"> </w:t>
            </w:r>
          </w:p>
          <w:p w14:paraId="730E5477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z w:val="24"/>
                <w:szCs w:val="24"/>
              </w:rPr>
            </w:pPr>
            <w:r>
              <w:rPr>
                <w:b w:val="0"/>
                <w:bCs w:val="0"/>
                <w:color w:val="282A2E"/>
                <w:spacing w:val="16"/>
                <w:sz w:val="20"/>
              </w:rPr>
              <w:t xml:space="preserve">  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>товары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B6127" w14:textId="79C56EFF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100,69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5ADBD4" w14:textId="64B21636" w:rsidR="004468A4" w:rsidRPr="000602F1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</w:rPr>
              <w:t>10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5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89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B01281" w14:textId="006FF233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09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58C650" w14:textId="55CCE796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110,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02</w:t>
            </w:r>
          </w:p>
        </w:tc>
      </w:tr>
      <w:tr w:rsidR="004468A4" w14:paraId="79B0F86F" w14:textId="5EBCE6EB" w:rsidTr="00613ECE">
        <w:trPr>
          <w:trHeight w:val="682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0342BB" w14:textId="77777777" w:rsidR="004468A4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pacing w:val="10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непродовольственные</w:t>
            </w:r>
            <w:r>
              <w:rPr>
                <w:b w:val="0"/>
                <w:bCs w:val="0"/>
                <w:color w:val="282A2E"/>
                <w:spacing w:val="10"/>
                <w:sz w:val="20"/>
              </w:rPr>
              <w:t xml:space="preserve">    </w:t>
            </w:r>
          </w:p>
          <w:p w14:paraId="1123DEDF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z w:val="24"/>
                <w:szCs w:val="24"/>
              </w:rPr>
            </w:pPr>
            <w:r>
              <w:rPr>
                <w:b w:val="0"/>
                <w:bCs w:val="0"/>
                <w:color w:val="282A2E"/>
                <w:spacing w:val="10"/>
                <w:sz w:val="20"/>
              </w:rPr>
              <w:t xml:space="preserve">   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>товары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9C9CF" w14:textId="3028B4B4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100,95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2FD7E6" w14:textId="72873653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06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7A7A41" w14:textId="071D942A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5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F3A8F4" w14:textId="621944CA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103,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49</w:t>
            </w:r>
          </w:p>
        </w:tc>
      </w:tr>
      <w:tr w:rsidR="004468A4" w14:paraId="28EA2B17" w14:textId="11A55B7B" w:rsidTr="00613ECE">
        <w:trPr>
          <w:trHeight w:val="706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37BEF3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pacing w:val="-2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услуги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A5373D" w14:textId="787BE7DB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100,84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44D329" w14:textId="0518904C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108,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93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65A7FA" w14:textId="677D40DA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33210" w14:textId="3A8FE688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105,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3</w:t>
            </w:r>
          </w:p>
        </w:tc>
      </w:tr>
    </w:tbl>
    <w:p w14:paraId="3B3ABCBB" w14:textId="77777777" w:rsidR="00A95189" w:rsidRDefault="00A95189" w:rsidP="00A95189">
      <w:pPr>
        <w:pStyle w:val="a9"/>
        <w:rPr>
          <w:sz w:val="22"/>
        </w:rPr>
      </w:pPr>
    </w:p>
    <w:p w14:paraId="57672D6C" w14:textId="77777777" w:rsidR="00A95189" w:rsidRDefault="00A95189" w:rsidP="00A95189">
      <w:pPr>
        <w:pStyle w:val="a9"/>
        <w:rPr>
          <w:sz w:val="22"/>
        </w:rPr>
      </w:pPr>
    </w:p>
    <w:p w14:paraId="2C4659C2" w14:textId="77777777" w:rsidR="00A95189" w:rsidRDefault="00A95189" w:rsidP="00A95189">
      <w:pPr>
        <w:pStyle w:val="a9"/>
        <w:rPr>
          <w:sz w:val="22"/>
        </w:rPr>
      </w:pPr>
    </w:p>
    <w:p w14:paraId="21EE32EE" w14:textId="77777777" w:rsidR="00A95189" w:rsidRDefault="00A95189" w:rsidP="00A95189">
      <w:pPr>
        <w:pStyle w:val="a9"/>
        <w:rPr>
          <w:sz w:val="22"/>
        </w:rPr>
      </w:pPr>
    </w:p>
    <w:p w14:paraId="4A24AAEE" w14:textId="77777777" w:rsidR="00A95189" w:rsidRDefault="00A95189" w:rsidP="00A95189">
      <w:pPr>
        <w:pStyle w:val="a9"/>
        <w:rPr>
          <w:sz w:val="22"/>
        </w:rPr>
      </w:pPr>
    </w:p>
    <w:p w14:paraId="7BBE3776" w14:textId="77777777" w:rsidR="00A95189" w:rsidRDefault="00A95189" w:rsidP="00A95189">
      <w:pPr>
        <w:pStyle w:val="a9"/>
        <w:rPr>
          <w:sz w:val="22"/>
        </w:rPr>
      </w:pPr>
    </w:p>
    <w:p w14:paraId="4B62A340" w14:textId="77777777" w:rsidR="00A95189" w:rsidRDefault="00A95189" w:rsidP="00A95189"/>
    <w:p w14:paraId="4F46DC76" w14:textId="27A69193" w:rsidR="00B77E63" w:rsidRPr="00254593" w:rsidRDefault="00B77E63" w:rsidP="003F274C">
      <w:pPr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7455F7">
      <w:headerReference w:type="default" r:id="rId9"/>
      <w:pgSz w:w="11906" w:h="16838"/>
      <w:pgMar w:top="1134" w:right="1558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D1B9" w14:textId="77777777" w:rsidR="007455F7" w:rsidRDefault="007455F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7455F7" w:rsidRDefault="007455F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B3E9" w14:textId="77777777" w:rsidR="007455F7" w:rsidRDefault="007455F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7455F7" w:rsidRDefault="007455F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DA3D" w14:textId="0E7AA45F" w:rsidR="008609BC" w:rsidRDefault="008609BC">
    <w:pPr>
      <w:pStyle w:val="a3"/>
      <w:rPr>
        <w:noProof/>
      </w:rPr>
    </w:pPr>
  </w:p>
  <w:p w14:paraId="388C75D1" w14:textId="77777777" w:rsidR="008609BC" w:rsidRDefault="0086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C1"/>
    <w:rsid w:val="0000569F"/>
    <w:rsid w:val="00022E47"/>
    <w:rsid w:val="00047A89"/>
    <w:rsid w:val="000602F1"/>
    <w:rsid w:val="00061616"/>
    <w:rsid w:val="00067064"/>
    <w:rsid w:val="0007157D"/>
    <w:rsid w:val="000736B2"/>
    <w:rsid w:val="00095AAA"/>
    <w:rsid w:val="000B32D2"/>
    <w:rsid w:val="000C5ADD"/>
    <w:rsid w:val="000C6425"/>
    <w:rsid w:val="000E193F"/>
    <w:rsid w:val="000E643B"/>
    <w:rsid w:val="0010010F"/>
    <w:rsid w:val="00100215"/>
    <w:rsid w:val="00100FA7"/>
    <w:rsid w:val="00117442"/>
    <w:rsid w:val="00132268"/>
    <w:rsid w:val="00136F02"/>
    <w:rsid w:val="00152F79"/>
    <w:rsid w:val="0017405D"/>
    <w:rsid w:val="001A00F1"/>
    <w:rsid w:val="001A3A94"/>
    <w:rsid w:val="001B35D3"/>
    <w:rsid w:val="001B46B8"/>
    <w:rsid w:val="001B4B83"/>
    <w:rsid w:val="001C484D"/>
    <w:rsid w:val="001D4AF6"/>
    <w:rsid w:val="001D6B1B"/>
    <w:rsid w:val="001E6355"/>
    <w:rsid w:val="00215885"/>
    <w:rsid w:val="002158DF"/>
    <w:rsid w:val="00222D59"/>
    <w:rsid w:val="00246EC9"/>
    <w:rsid w:val="0025031B"/>
    <w:rsid w:val="00254593"/>
    <w:rsid w:val="0025543D"/>
    <w:rsid w:val="002714C8"/>
    <w:rsid w:val="00271A0D"/>
    <w:rsid w:val="00274143"/>
    <w:rsid w:val="002920C5"/>
    <w:rsid w:val="002931D4"/>
    <w:rsid w:val="002950A7"/>
    <w:rsid w:val="002A685F"/>
    <w:rsid w:val="002A7AA6"/>
    <w:rsid w:val="002D44F9"/>
    <w:rsid w:val="002D7411"/>
    <w:rsid w:val="002E0C1E"/>
    <w:rsid w:val="002E39BF"/>
    <w:rsid w:val="002F7839"/>
    <w:rsid w:val="00302041"/>
    <w:rsid w:val="00302D1A"/>
    <w:rsid w:val="00305A08"/>
    <w:rsid w:val="00313C42"/>
    <w:rsid w:val="003203DD"/>
    <w:rsid w:val="00323845"/>
    <w:rsid w:val="00326C7B"/>
    <w:rsid w:val="00344191"/>
    <w:rsid w:val="00351C1C"/>
    <w:rsid w:val="0037586C"/>
    <w:rsid w:val="00382E16"/>
    <w:rsid w:val="00387A9D"/>
    <w:rsid w:val="003A2119"/>
    <w:rsid w:val="003A3BFF"/>
    <w:rsid w:val="003A598A"/>
    <w:rsid w:val="003A5FC0"/>
    <w:rsid w:val="003B6E9D"/>
    <w:rsid w:val="003C16A4"/>
    <w:rsid w:val="003C4358"/>
    <w:rsid w:val="003D0BD4"/>
    <w:rsid w:val="003F02EC"/>
    <w:rsid w:val="003F15A4"/>
    <w:rsid w:val="003F274C"/>
    <w:rsid w:val="003F7D20"/>
    <w:rsid w:val="00423540"/>
    <w:rsid w:val="00427316"/>
    <w:rsid w:val="00434B36"/>
    <w:rsid w:val="004415E2"/>
    <w:rsid w:val="00443EC8"/>
    <w:rsid w:val="004468A4"/>
    <w:rsid w:val="00455CA4"/>
    <w:rsid w:val="00482D39"/>
    <w:rsid w:val="00483F9A"/>
    <w:rsid w:val="00486559"/>
    <w:rsid w:val="00486707"/>
    <w:rsid w:val="0049558F"/>
    <w:rsid w:val="00497A91"/>
    <w:rsid w:val="004A1C11"/>
    <w:rsid w:val="004A4039"/>
    <w:rsid w:val="004B35D6"/>
    <w:rsid w:val="004B5E9E"/>
    <w:rsid w:val="004E31AF"/>
    <w:rsid w:val="004E6674"/>
    <w:rsid w:val="004F68FF"/>
    <w:rsid w:val="00507079"/>
    <w:rsid w:val="00512F4B"/>
    <w:rsid w:val="00513871"/>
    <w:rsid w:val="0052468F"/>
    <w:rsid w:val="00532267"/>
    <w:rsid w:val="005461A5"/>
    <w:rsid w:val="00547070"/>
    <w:rsid w:val="00552CF3"/>
    <w:rsid w:val="005634DB"/>
    <w:rsid w:val="0056755A"/>
    <w:rsid w:val="0057009B"/>
    <w:rsid w:val="005863EE"/>
    <w:rsid w:val="00591E38"/>
    <w:rsid w:val="005957E9"/>
    <w:rsid w:val="005962EA"/>
    <w:rsid w:val="005A26AA"/>
    <w:rsid w:val="005A4A30"/>
    <w:rsid w:val="005A4FF7"/>
    <w:rsid w:val="005A7D76"/>
    <w:rsid w:val="005B0BB6"/>
    <w:rsid w:val="005B18BB"/>
    <w:rsid w:val="005B2301"/>
    <w:rsid w:val="005E1D68"/>
    <w:rsid w:val="005E6D91"/>
    <w:rsid w:val="005F0086"/>
    <w:rsid w:val="005F604C"/>
    <w:rsid w:val="006007DE"/>
    <w:rsid w:val="00610C9A"/>
    <w:rsid w:val="0061148C"/>
    <w:rsid w:val="00613ECE"/>
    <w:rsid w:val="00614000"/>
    <w:rsid w:val="00620613"/>
    <w:rsid w:val="00627313"/>
    <w:rsid w:val="006375E7"/>
    <w:rsid w:val="00654ED5"/>
    <w:rsid w:val="00674045"/>
    <w:rsid w:val="006826D9"/>
    <w:rsid w:val="006A0626"/>
    <w:rsid w:val="006B1297"/>
    <w:rsid w:val="006B5962"/>
    <w:rsid w:val="006B686F"/>
    <w:rsid w:val="006C5198"/>
    <w:rsid w:val="006D6F56"/>
    <w:rsid w:val="006D7068"/>
    <w:rsid w:val="007049A1"/>
    <w:rsid w:val="00721895"/>
    <w:rsid w:val="00721E46"/>
    <w:rsid w:val="0074033E"/>
    <w:rsid w:val="00743278"/>
    <w:rsid w:val="007455F7"/>
    <w:rsid w:val="00745E58"/>
    <w:rsid w:val="00751060"/>
    <w:rsid w:val="007725D4"/>
    <w:rsid w:val="00773ED7"/>
    <w:rsid w:val="00777592"/>
    <w:rsid w:val="00790040"/>
    <w:rsid w:val="00791E6A"/>
    <w:rsid w:val="00797283"/>
    <w:rsid w:val="007A002F"/>
    <w:rsid w:val="007A01C6"/>
    <w:rsid w:val="007A0D23"/>
    <w:rsid w:val="007A5C3F"/>
    <w:rsid w:val="007B1BFA"/>
    <w:rsid w:val="007C68B6"/>
    <w:rsid w:val="007E0CD2"/>
    <w:rsid w:val="007E6069"/>
    <w:rsid w:val="007F562C"/>
    <w:rsid w:val="008178E0"/>
    <w:rsid w:val="00827D7B"/>
    <w:rsid w:val="00834867"/>
    <w:rsid w:val="00834D0A"/>
    <w:rsid w:val="00836074"/>
    <w:rsid w:val="008501EA"/>
    <w:rsid w:val="008609BC"/>
    <w:rsid w:val="00870B61"/>
    <w:rsid w:val="00871143"/>
    <w:rsid w:val="0088671E"/>
    <w:rsid w:val="008B09C3"/>
    <w:rsid w:val="008B2469"/>
    <w:rsid w:val="008B7B5E"/>
    <w:rsid w:val="008C712C"/>
    <w:rsid w:val="008D4B5C"/>
    <w:rsid w:val="008D7ED4"/>
    <w:rsid w:val="008F03BC"/>
    <w:rsid w:val="008F33D2"/>
    <w:rsid w:val="00901467"/>
    <w:rsid w:val="00917523"/>
    <w:rsid w:val="00917EA7"/>
    <w:rsid w:val="009249F4"/>
    <w:rsid w:val="009309FB"/>
    <w:rsid w:val="009337E1"/>
    <w:rsid w:val="00936DE5"/>
    <w:rsid w:val="00937D54"/>
    <w:rsid w:val="0095330E"/>
    <w:rsid w:val="009544F4"/>
    <w:rsid w:val="00980607"/>
    <w:rsid w:val="00986B3E"/>
    <w:rsid w:val="009912B1"/>
    <w:rsid w:val="00996AE8"/>
    <w:rsid w:val="009C5361"/>
    <w:rsid w:val="009C66A8"/>
    <w:rsid w:val="009D7D2F"/>
    <w:rsid w:val="009E1EF8"/>
    <w:rsid w:val="009F037F"/>
    <w:rsid w:val="009F7F1C"/>
    <w:rsid w:val="00A012F7"/>
    <w:rsid w:val="00A05B3A"/>
    <w:rsid w:val="00A13433"/>
    <w:rsid w:val="00A204C0"/>
    <w:rsid w:val="00A20E39"/>
    <w:rsid w:val="00A25C5D"/>
    <w:rsid w:val="00A35EC8"/>
    <w:rsid w:val="00A410AA"/>
    <w:rsid w:val="00A5124C"/>
    <w:rsid w:val="00A54217"/>
    <w:rsid w:val="00A60AA3"/>
    <w:rsid w:val="00A61395"/>
    <w:rsid w:val="00A66C8C"/>
    <w:rsid w:val="00A7178E"/>
    <w:rsid w:val="00A933C9"/>
    <w:rsid w:val="00A95189"/>
    <w:rsid w:val="00A96895"/>
    <w:rsid w:val="00AA41E3"/>
    <w:rsid w:val="00AB00F3"/>
    <w:rsid w:val="00AC2DEF"/>
    <w:rsid w:val="00AC5F24"/>
    <w:rsid w:val="00AF7908"/>
    <w:rsid w:val="00B131B8"/>
    <w:rsid w:val="00B32C7C"/>
    <w:rsid w:val="00B40921"/>
    <w:rsid w:val="00B62D6A"/>
    <w:rsid w:val="00B72D48"/>
    <w:rsid w:val="00B77E63"/>
    <w:rsid w:val="00B83662"/>
    <w:rsid w:val="00B83F22"/>
    <w:rsid w:val="00B85DC3"/>
    <w:rsid w:val="00B86913"/>
    <w:rsid w:val="00B964E2"/>
    <w:rsid w:val="00BA14A6"/>
    <w:rsid w:val="00BB422C"/>
    <w:rsid w:val="00BC2FE6"/>
    <w:rsid w:val="00BC63B4"/>
    <w:rsid w:val="00BD05DD"/>
    <w:rsid w:val="00BD3065"/>
    <w:rsid w:val="00BD587E"/>
    <w:rsid w:val="00BD64DE"/>
    <w:rsid w:val="00BE1611"/>
    <w:rsid w:val="00BE2EAC"/>
    <w:rsid w:val="00BE3818"/>
    <w:rsid w:val="00BF58F5"/>
    <w:rsid w:val="00C14DC9"/>
    <w:rsid w:val="00C153EC"/>
    <w:rsid w:val="00C220A6"/>
    <w:rsid w:val="00C31D4E"/>
    <w:rsid w:val="00C324FE"/>
    <w:rsid w:val="00C57955"/>
    <w:rsid w:val="00C615E7"/>
    <w:rsid w:val="00C70212"/>
    <w:rsid w:val="00C712C2"/>
    <w:rsid w:val="00C73ED1"/>
    <w:rsid w:val="00C82FB0"/>
    <w:rsid w:val="00C84119"/>
    <w:rsid w:val="00CB128B"/>
    <w:rsid w:val="00CC246B"/>
    <w:rsid w:val="00CC2DAE"/>
    <w:rsid w:val="00CE38A6"/>
    <w:rsid w:val="00CF4682"/>
    <w:rsid w:val="00CF50F6"/>
    <w:rsid w:val="00D143C1"/>
    <w:rsid w:val="00D2413C"/>
    <w:rsid w:val="00D4023D"/>
    <w:rsid w:val="00D51139"/>
    <w:rsid w:val="00D55CBF"/>
    <w:rsid w:val="00D60ED9"/>
    <w:rsid w:val="00D62195"/>
    <w:rsid w:val="00D70244"/>
    <w:rsid w:val="00D7682B"/>
    <w:rsid w:val="00D805CC"/>
    <w:rsid w:val="00D87427"/>
    <w:rsid w:val="00D95262"/>
    <w:rsid w:val="00DB4325"/>
    <w:rsid w:val="00DB7697"/>
    <w:rsid w:val="00DC3D80"/>
    <w:rsid w:val="00DC7EAB"/>
    <w:rsid w:val="00DD1A09"/>
    <w:rsid w:val="00DD6DCB"/>
    <w:rsid w:val="00DE201F"/>
    <w:rsid w:val="00DE288E"/>
    <w:rsid w:val="00DE3F02"/>
    <w:rsid w:val="00DE408C"/>
    <w:rsid w:val="00DF443E"/>
    <w:rsid w:val="00DF5D74"/>
    <w:rsid w:val="00E0472C"/>
    <w:rsid w:val="00E109F8"/>
    <w:rsid w:val="00E22127"/>
    <w:rsid w:val="00E336EF"/>
    <w:rsid w:val="00E447E1"/>
    <w:rsid w:val="00E51912"/>
    <w:rsid w:val="00E522F7"/>
    <w:rsid w:val="00E56C25"/>
    <w:rsid w:val="00E570D3"/>
    <w:rsid w:val="00E77CD5"/>
    <w:rsid w:val="00E836B3"/>
    <w:rsid w:val="00E94AB9"/>
    <w:rsid w:val="00EA2F85"/>
    <w:rsid w:val="00EB43FE"/>
    <w:rsid w:val="00EC120E"/>
    <w:rsid w:val="00ED2ECF"/>
    <w:rsid w:val="00ED45F7"/>
    <w:rsid w:val="00EE2932"/>
    <w:rsid w:val="00EF3D30"/>
    <w:rsid w:val="00EF3DBD"/>
    <w:rsid w:val="00F01039"/>
    <w:rsid w:val="00F06154"/>
    <w:rsid w:val="00F265FF"/>
    <w:rsid w:val="00F27FEC"/>
    <w:rsid w:val="00F36CC0"/>
    <w:rsid w:val="00F36CEE"/>
    <w:rsid w:val="00F37865"/>
    <w:rsid w:val="00F40344"/>
    <w:rsid w:val="00F418B5"/>
    <w:rsid w:val="00F447C0"/>
    <w:rsid w:val="00F4555D"/>
    <w:rsid w:val="00F50244"/>
    <w:rsid w:val="00F72577"/>
    <w:rsid w:val="00F80392"/>
    <w:rsid w:val="00F846F9"/>
    <w:rsid w:val="00F8527B"/>
    <w:rsid w:val="00F87093"/>
    <w:rsid w:val="00F924B3"/>
    <w:rsid w:val="00FA3CA9"/>
    <w:rsid w:val="00FA3CB2"/>
    <w:rsid w:val="00FA4CC7"/>
    <w:rsid w:val="00FB6108"/>
    <w:rsid w:val="00FC1D61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  <w15:docId w15:val="{38F49137-0939-4440-99D1-C9603D4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ody Text"/>
    <w:basedOn w:val="a"/>
    <w:link w:val="aa"/>
    <w:uiPriority w:val="1"/>
    <w:qFormat/>
    <w:rsid w:val="00A95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95189"/>
    <w:rPr>
      <w:rFonts w:ascii="Arial" w:eastAsia="Arial" w:hAnsi="Arial" w:cs="Arial"/>
      <w:b/>
      <w:bCs/>
      <w:sz w:val="32"/>
      <w:szCs w:val="32"/>
      <w:lang w:eastAsia="en-US"/>
    </w:rPr>
  </w:style>
  <w:style w:type="table" w:styleId="ab">
    <w:name w:val="Table Grid"/>
    <w:basedOn w:val="a1"/>
    <w:uiPriority w:val="39"/>
    <w:rsid w:val="00A951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D256-6D6D-426E-9674-535E2C08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Башкиева Заира Баудиновна</cp:lastModifiedBy>
  <cp:revision>7</cp:revision>
  <cp:lastPrinted>2024-09-10T08:06:00Z</cp:lastPrinted>
  <dcterms:created xsi:type="dcterms:W3CDTF">2024-11-14T07:35:00Z</dcterms:created>
  <dcterms:modified xsi:type="dcterms:W3CDTF">2024-11-14T07:56:00Z</dcterms:modified>
</cp:coreProperties>
</file>